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312"/>
        <w:ind w:right="20" w:left="1416" w:firstLine="708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по  английскому языку для 10  класса разработана: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учетом требований Федерального  Государственного образовательного стандарта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среднего общего образования (для 10-11 кл.)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numPr>
          <w:ilvl w:val="0"/>
          <w:numId w:val="5"/>
        </w:num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основе примерной программы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среднего общего образования (для 10-11 кл.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по английскому языку на базовом уровне;</w:t>
      </w:r>
    </w:p>
    <w:p>
      <w:pPr>
        <w:numPr>
          <w:ilvl w:val="0"/>
          <w:numId w:val="5"/>
        </w:num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основе программы В.Г.Апалькова (Программы общеобразовательных учреждений 10-11 классы/ В.Г. Апальков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М.: Просвещение 2011г.);</w:t>
      </w:r>
    </w:p>
    <w:p>
      <w:pPr>
        <w:numPr>
          <w:ilvl w:val="0"/>
          <w:numId w:val="5"/>
        </w:num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основе Основной образовательной программы, с учетом образовательных потребностей и запросов обучающихся 10 класса.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Рабочая программа рассчитана на 34 учебных часа, из расчета 1 час в неделю.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ориентирована на использование УМК: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85"/>
        <w:gridCol w:w="2214"/>
        <w:gridCol w:w="3135"/>
        <w:gridCol w:w="2254"/>
        <w:gridCol w:w="1134"/>
      </w:tblGrid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автор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название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издательство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 издания</w:t>
            </w:r>
          </w:p>
        </w:tc>
      </w:tr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И.Л. Бин,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М.З. Биболетова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М.В. Копылова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Примерные программы по иностранным языкам. Среднее (полное) общее образование. Базовый уровень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АСТ Астрель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2006</w:t>
            </w:r>
          </w:p>
        </w:tc>
      </w:tr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В.Г. Апальков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2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язык; Рабочие программы; Предметная линия учебников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10-11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классы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Просвещение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2014</w:t>
            </w:r>
          </w:p>
        </w:tc>
      </w:tr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Ю.Е.Ваулина, Д.Дули, О.Е. И.В.Михеева. Эванс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учебник для 10 класса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Москва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Просвещение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2014</w:t>
            </w:r>
          </w:p>
        </w:tc>
      </w:tr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В.Эванс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Дж.Дули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О.Афанасьева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И.Михеева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рабочая тетрадь к учебнику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Express Publishing: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Просвещение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2014</w:t>
            </w:r>
          </w:p>
        </w:tc>
      </w:tr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В.Эванс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Дж.Дули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О.Афанасьева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И.Михеева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Книга для учителя к учебнику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10 класса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Express Publishing: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Просвещение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2014</w:t>
            </w:r>
          </w:p>
        </w:tc>
      </w:tr>
      <w:tr>
        <w:trPr>
          <w:trHeight w:val="405" w:hRule="auto"/>
          <w:jc w:val="left"/>
        </w:trPr>
        <w:tc>
          <w:tcPr>
            <w:tcW w:w="5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В.Эванс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Дж.Дули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О.Афанасьева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И.Михеева</w:t>
            </w:r>
          </w:p>
        </w:tc>
        <w:tc>
          <w:tcPr>
            <w:tcW w:w="31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Аудиокурс для занятий в классе к учебнику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10 класса</w:t>
            </w:r>
          </w:p>
        </w:tc>
        <w:tc>
          <w:tcPr>
            <w:tcW w:w="22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Express Publishing: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Просвещение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2013</w:t>
            </w:r>
          </w:p>
        </w:tc>
      </w:tr>
      <w:tr>
        <w:trPr>
          <w:trHeight w:val="405" w:hRule="auto"/>
          <w:jc w:val="left"/>
        </w:trPr>
        <w:tc>
          <w:tcPr>
            <w:tcW w:w="932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Электронные ресурсы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Электронное приложение к учебнику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10 класса (авторы: Ю.Е.Ваулина, Д.Дули, О.Е. Подоляко,В. Эванс) для самостоятельных занятий дома (ABBYY Lingvo, 2013)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Сайт дополнительных образовательных ресурсов УМК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в фокусе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http:|//www.prosv.ru/umk/spotlight</w:t>
              <w:br/>
            </w:r>
          </w:p>
        </w:tc>
      </w:tr>
    </w:tbl>
    <w:p>
      <w:pPr>
        <w:tabs>
          <w:tab w:val="left" w:pos="7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500" w:leader="none"/>
        </w:tabs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Цель курса: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иноязычной коммуникативной компетенции учащихся, понимаемой как их способность и готовность общаться на английском языке в пределах, определенных федеральным компонентом государственного стандарта по иностранным языкам и примерной программой по английскому языку.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Задачи курса: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5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позитивное отношение к обучению, помочь развить социальные, познавательные навыки и природные таланты;</w:t>
      </w:r>
    </w:p>
    <w:p>
      <w:pPr>
        <w:numPr>
          <w:ilvl w:val="0"/>
          <w:numId w:val="45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выявлять и развивать индивидуальные и творческие способности учащихся;</w:t>
      </w:r>
    </w:p>
    <w:p>
      <w:pPr>
        <w:numPr>
          <w:ilvl w:val="0"/>
          <w:numId w:val="45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научить соблюдать правила речевого и неречевого этикета;</w:t>
      </w:r>
    </w:p>
    <w:p>
      <w:pPr>
        <w:numPr>
          <w:ilvl w:val="0"/>
          <w:numId w:val="45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уважительное отношение к представителям других стран.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Планируемые предметные результаты: 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коммуникативной сфере: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говорении:</w:t>
      </w:r>
    </w:p>
    <w:p>
      <w:pPr>
        <w:numPr>
          <w:ilvl w:val="0"/>
          <w:numId w:val="48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расспрашивать собеседника и отвечать на его вопросы, высказывая свое мнение, согласие \ несогласие в пределах изученной тематики \ лексико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грамматического материала;</w:t>
      </w:r>
    </w:p>
    <w:p>
      <w:pPr>
        <w:numPr>
          <w:ilvl w:val="0"/>
          <w:numId w:val="48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рассказывать о себе, своей семье, друзьях, своих интересах и планах на будущее;</w:t>
      </w:r>
    </w:p>
    <w:p>
      <w:pPr>
        <w:numPr>
          <w:ilvl w:val="0"/>
          <w:numId w:val="48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сообщать краткие сведения о своем городе, своей стране и странах изучаемого языка;</w:t>
      </w:r>
    </w:p>
    <w:p>
      <w:pPr>
        <w:numPr>
          <w:ilvl w:val="0"/>
          <w:numId w:val="48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описывать события, передавать основное содержание прочитанного услышанного.</w:t>
      </w:r>
    </w:p>
    <w:p>
      <w:pPr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аудировании:</w:t>
      </w:r>
    </w:p>
    <w:p>
      <w:pPr>
        <w:numPr>
          <w:ilvl w:val="0"/>
          <w:numId w:val="50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воспринимать на слух и понимать основное содержание несложных аутентичных аудио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видео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текстов, относящихся к разным коммуникативным типам речи (сообщение \ рассказ \ интервью);</w:t>
      </w:r>
    </w:p>
    <w:p>
      <w:pPr>
        <w:numPr>
          <w:ilvl w:val="0"/>
          <w:numId w:val="50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воспринимать на слух и выборочно понимать с опорой на языковую догадку, краткие несложные аутентичные прагматические аудио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видео - тексты, выделяя нужную информацию.</w:t>
      </w:r>
    </w:p>
    <w:p>
      <w:pPr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чтении:</w:t>
      </w:r>
    </w:p>
    <w:p>
      <w:pPr>
        <w:numPr>
          <w:ilvl w:val="0"/>
          <w:numId w:val="52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несложные аутентичные тексты разных жанров и стилей с пониманием основного содержания, а также с выборочным пониманием значимой \ нужной \ интересующей информации;</w:t>
      </w:r>
    </w:p>
    <w:p>
      <w:pPr>
        <w:numPr>
          <w:ilvl w:val="0"/>
          <w:numId w:val="52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различные приемы смысловой переработки текста (языковую догадку, выборочный перевод).</w:t>
      </w:r>
    </w:p>
    <w:p>
      <w:pPr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Языковая компетенция:</w:t>
      </w:r>
    </w:p>
    <w:p>
      <w:pPr>
        <w:numPr>
          <w:ilvl w:val="0"/>
          <w:numId w:val="54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применение правил написания изученных слов;</w:t>
      </w:r>
    </w:p>
    <w:p>
      <w:pPr>
        <w:numPr>
          <w:ilvl w:val="0"/>
          <w:numId w:val="54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распознавание и употребление в речи основных значений изученных лексических единиц (слов, словосочетаний, реплик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клише речевого этикета);</w:t>
      </w:r>
    </w:p>
    <w:p>
      <w:pPr>
        <w:numPr>
          <w:ilvl w:val="0"/>
          <w:numId w:val="54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знание основных способов словообразования (аффиксации, словосложения, конверсии);</w:t>
      </w:r>
    </w:p>
    <w:p>
      <w:pPr>
        <w:numPr>
          <w:ilvl w:val="0"/>
          <w:numId w:val="54"/>
        </w:numPr>
        <w:spacing w:before="0" w:after="0" w:line="240"/>
        <w:ind w:right="0" w:left="142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Социокультурная компетенция:</w:t>
      </w:r>
    </w:p>
    <w:p>
      <w:pPr>
        <w:numPr>
          <w:ilvl w:val="0"/>
          <w:numId w:val="56"/>
        </w:numPr>
        <w:spacing w:before="0" w:after="0" w:line="240"/>
        <w:ind w:right="0" w:left="183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>
      <w:pPr>
        <w:numPr>
          <w:ilvl w:val="0"/>
          <w:numId w:val="56"/>
        </w:numPr>
        <w:spacing w:before="0" w:after="0" w:line="240"/>
        <w:ind w:right="0" w:left="183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 о сходстве и различиях в традициях своей страны и стран изучаемого языка.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Б.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познавательной сфере:</w:t>
      </w:r>
    </w:p>
    <w:p>
      <w:pPr>
        <w:numPr>
          <w:ilvl w:val="0"/>
          <w:numId w:val="5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>
      <w:pPr>
        <w:numPr>
          <w:ilvl w:val="0"/>
          <w:numId w:val="5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 действовать по образцу \ аналогии при выполнении упражнений \ составлении собственных высказываний в пределах изученной тематике;</w:t>
      </w:r>
    </w:p>
    <w:p>
      <w:pPr>
        <w:numPr>
          <w:ilvl w:val="0"/>
          <w:numId w:val="5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 пользоваться справочным материалом.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ценностно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ориентационной сфере:</w:t>
      </w:r>
    </w:p>
    <w:p>
      <w:pPr>
        <w:numPr>
          <w:ilvl w:val="0"/>
          <w:numId w:val="60"/>
        </w:numPr>
        <w:spacing w:before="0" w:after="12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 о языке как средстве выражения чувств, эмоций, мыслей.</w:t>
      </w:r>
    </w:p>
    <w:p>
      <w:pPr>
        <w:numPr>
          <w:ilvl w:val="0"/>
          <w:numId w:val="60"/>
        </w:numPr>
        <w:spacing w:before="0" w:after="12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</w:t>
      </w:r>
    </w:p>
    <w:p>
      <w:pPr>
        <w:spacing w:before="0" w:after="12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эстетической сфере:</w:t>
      </w:r>
    </w:p>
    <w:p>
      <w:pPr>
        <w:numPr>
          <w:ilvl w:val="0"/>
          <w:numId w:val="62"/>
        </w:numPr>
        <w:spacing w:before="0" w:after="12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стремление к знакомству с образцами художественного творчества на иностранном языке и средствами иностранного языка.</w:t>
      </w:r>
    </w:p>
    <w:p>
      <w:pPr>
        <w:spacing w:before="0" w:after="12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трудовой сфере:</w:t>
      </w:r>
    </w:p>
    <w:p>
      <w:pPr>
        <w:numPr>
          <w:ilvl w:val="0"/>
          <w:numId w:val="64"/>
        </w:numPr>
        <w:spacing w:before="0" w:after="12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 работать в соответствии с намеченным планом.</w:t>
      </w:r>
    </w:p>
    <w:p>
      <w:pPr>
        <w:spacing w:before="0" w:after="12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Е.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В физической сфере:</w:t>
      </w:r>
    </w:p>
    <w:p>
      <w:pPr>
        <w:numPr>
          <w:ilvl w:val="0"/>
          <w:numId w:val="66"/>
        </w:numPr>
        <w:spacing w:before="0" w:after="12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стремление вести здоровый образ жизни (режим труда и отдыха, питание, спорт).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результате изучения иностранного языка на базовом уровне ученик научится: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9"/>
        </w:numPr>
        <w:tabs>
          <w:tab w:val="left" w:pos="597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значению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>
      <w:pPr>
        <w:numPr>
          <w:ilvl w:val="0"/>
          <w:numId w:val="69"/>
        </w:numPr>
        <w:tabs>
          <w:tab w:val="left" w:pos="597" w:leader="none"/>
          <w:tab w:val="left" w:pos="633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значению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  <w:tab/>
      </w:r>
    </w:p>
    <w:p>
      <w:pPr>
        <w:numPr>
          <w:ilvl w:val="0"/>
          <w:numId w:val="69"/>
        </w:numPr>
        <w:tabs>
          <w:tab w:val="left" w:pos="597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страноведческой информации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3"/>
        </w:numPr>
        <w:tabs>
          <w:tab w:val="left" w:pos="58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Чтение</w:t>
      </w:r>
    </w:p>
    <w:p>
      <w:pPr>
        <w:numPr>
          <w:ilvl w:val="0"/>
          <w:numId w:val="75"/>
        </w:numPr>
        <w:tabs>
          <w:tab w:val="left" w:pos="58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Письменная речь</w:t>
      </w:r>
    </w:p>
    <w:p>
      <w:pPr>
        <w:numPr>
          <w:ilvl w:val="0"/>
          <w:numId w:val="77"/>
        </w:numPr>
        <w:tabs>
          <w:tab w:val="left" w:pos="57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использовать приобретённые знания и умения в практической деятельности и повседневной жизни для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:</w:t>
      </w:r>
    </w:p>
    <w:p>
      <w:pPr>
        <w:numPr>
          <w:ilvl w:val="0"/>
          <w:numId w:val="79"/>
        </w:numPr>
        <w:tabs>
          <w:tab w:val="left" w:pos="57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общения с представителями других стран, ориентации в современном поликультурном мире;</w:t>
      </w:r>
    </w:p>
    <w:p>
      <w:pPr>
        <w:numPr>
          <w:ilvl w:val="0"/>
          <w:numId w:val="79"/>
        </w:numPr>
        <w:tabs>
          <w:tab w:val="left" w:pos="579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получения сведений из иноязычных источников информации (в том числе через Интернет), необходимых в целях образования и самообразования;</w:t>
      </w:r>
    </w:p>
    <w:p>
      <w:pPr>
        <w:numPr>
          <w:ilvl w:val="0"/>
          <w:numId w:val="79"/>
        </w:numPr>
        <w:tabs>
          <w:tab w:val="left" w:pos="57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расширения возможностей в выборе будущей профессиональной деятельности;</w:t>
      </w:r>
    </w:p>
    <w:p>
      <w:pPr>
        <w:numPr>
          <w:ilvl w:val="0"/>
          <w:numId w:val="79"/>
        </w:numPr>
        <w:tabs>
          <w:tab w:val="left" w:pos="57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>
      <w:pPr>
        <w:keepNext w:val="true"/>
        <w:keepLines w:val="true"/>
        <w:suppressAutoHyphens w:val="true"/>
        <w:spacing w:before="0" w:after="0" w:line="240"/>
        <w:ind w:right="0" w:left="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2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20"/>
          <w:position w:val="0"/>
          <w:sz w:val="24"/>
          <w:u w:val="single"/>
          <w:shd w:fill="auto" w:val="clear"/>
        </w:rPr>
        <w:t xml:space="preserve">Коммуникативные умения</w:t>
      </w:r>
    </w:p>
    <w:p>
      <w:pPr>
        <w:suppressAutoHyphens w:val="true"/>
        <w:spacing w:before="0" w:after="0" w:line="240"/>
        <w:ind w:right="0" w:left="2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Говорение</w:t>
      </w:r>
    </w:p>
    <w:p>
      <w:pPr>
        <w:suppressAutoHyphens w:val="true"/>
        <w:spacing w:before="0" w:after="0" w:line="240"/>
        <w:ind w:right="0" w:left="2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auto" w:val="clear"/>
        </w:rPr>
        <w:t xml:space="preserve">Диалогическая речь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Совершенствование умений участвовать в диалогах этикетного характера, диалогах-расспросах, диалогах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побуждениях к действию, диалогах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>
      <w:pPr>
        <w:suppressAutoHyphens w:val="true"/>
        <w:spacing w:before="0" w:after="0" w:line="240"/>
        <w:ind w:right="0" w:left="0" w:firstLine="34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Развитие умений:</w:t>
      </w:r>
    </w:p>
    <w:p>
      <w:pPr>
        <w:numPr>
          <w:ilvl w:val="0"/>
          <w:numId w:val="86"/>
        </w:numPr>
        <w:tabs>
          <w:tab w:val="left" w:pos="542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участвовать в беседе/дискуссии на знакомую тему;</w:t>
      </w:r>
    </w:p>
    <w:p>
      <w:pPr>
        <w:numPr>
          <w:ilvl w:val="0"/>
          <w:numId w:val="86"/>
        </w:numPr>
        <w:tabs>
          <w:tab w:val="left" w:pos="54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осуществлять запрос информации;</w:t>
      </w:r>
    </w:p>
    <w:p>
      <w:pPr>
        <w:numPr>
          <w:ilvl w:val="0"/>
          <w:numId w:val="86"/>
        </w:numPr>
        <w:tabs>
          <w:tab w:val="left" w:pos="54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обращаться за разъяснениями;</w:t>
      </w:r>
    </w:p>
    <w:p>
      <w:pPr>
        <w:numPr>
          <w:ilvl w:val="0"/>
          <w:numId w:val="86"/>
        </w:numPr>
        <w:tabs>
          <w:tab w:val="left" w:pos="557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выражать своё отношение к высказыванию партнёра, своё мнение по обсуждаемой теме.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FFFFFF" w:val="clear"/>
        </w:rPr>
        <w:t xml:space="preserve">Монологическая речь</w:t>
      </w:r>
    </w:p>
    <w:p>
      <w:pPr>
        <w:suppressAutoHyphens w:val="true"/>
        <w:spacing w:before="0" w:after="0" w:line="240"/>
        <w:ind w:right="23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Совершенствование умений выступать с устными сообщениями в связи с увиденным/прочитанным, по результатам работы над иноязычным проектом.</w:t>
      </w:r>
    </w:p>
    <w:p>
      <w:pPr>
        <w:suppressAutoHyphens w:val="true"/>
        <w:spacing w:before="0" w:after="0" w:line="240"/>
        <w:ind w:right="0" w:left="0" w:firstLine="34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Развитие умений:</w:t>
      </w:r>
    </w:p>
    <w:p>
      <w:pPr>
        <w:numPr>
          <w:ilvl w:val="0"/>
          <w:numId w:val="92"/>
        </w:numPr>
        <w:tabs>
          <w:tab w:val="left" w:pos="554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делать сообщения, содержащие наиболее важную информацию по теме/проблеме;</w:t>
      </w:r>
    </w:p>
    <w:p>
      <w:pPr>
        <w:numPr>
          <w:ilvl w:val="0"/>
          <w:numId w:val="92"/>
        </w:numPr>
        <w:tabs>
          <w:tab w:val="left" w:pos="557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кратко передавать содержание полученной информации;</w:t>
      </w:r>
    </w:p>
    <w:p>
      <w:pPr>
        <w:numPr>
          <w:ilvl w:val="0"/>
          <w:numId w:val="92"/>
        </w:numPr>
        <w:tabs>
          <w:tab w:val="left" w:pos="557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рассказывать о себе, своём окружении, своих планах, обосновывая свои намерения/поступки;</w:t>
      </w:r>
    </w:p>
    <w:p>
      <w:pPr>
        <w:numPr>
          <w:ilvl w:val="0"/>
          <w:numId w:val="92"/>
        </w:numPr>
        <w:tabs>
          <w:tab w:val="left" w:pos="557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рассуждать о фактах/событиях, приводя примеры, аргументы, делая выводы;</w:t>
      </w:r>
    </w:p>
    <w:p>
      <w:pPr>
        <w:numPr>
          <w:ilvl w:val="0"/>
          <w:numId w:val="92"/>
        </w:numPr>
        <w:tabs>
          <w:tab w:val="left" w:pos="557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описывать особенности жизни и культуры своей страны и страны/стран изучаемого языка.</w:t>
      </w:r>
    </w:p>
    <w:p>
      <w:pPr>
        <w:keepNext w:val="true"/>
        <w:keepLines w:val="true"/>
        <w:suppressAutoHyphens w:val="true"/>
        <w:spacing w:before="0" w:after="0" w:line="240"/>
        <w:ind w:right="0" w:left="0" w:firstLine="34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FFFFFF" w:val="clear"/>
        </w:rPr>
        <w:t xml:space="preserve">Аудирование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Дальнейшее развитие понимания на слух (с различной степенью полноты и точности) высказываний собеседников в процессе общения, а также содержания аутентичных аудио- и видеоматериалов различных жанров и длительности звучания до 3 минут:</w:t>
      </w:r>
    </w:p>
    <w:p>
      <w:pPr>
        <w:numPr>
          <w:ilvl w:val="0"/>
          <w:numId w:val="96"/>
        </w:numPr>
        <w:tabs>
          <w:tab w:val="left" w:pos="708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понимания основного содержания несложных звучащих текстов монологического и диалогического характера: теле- и радиопередач в рамках изучаемых тем;</w:t>
      </w:r>
    </w:p>
    <w:p>
      <w:pPr>
        <w:numPr>
          <w:ilvl w:val="0"/>
          <w:numId w:val="96"/>
        </w:numPr>
        <w:tabs>
          <w:tab w:val="left" w:pos="70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выборочного понимания необходимой информации в объявлениях и информационной рекламе;</w:t>
      </w:r>
    </w:p>
    <w:p>
      <w:pPr>
        <w:numPr>
          <w:ilvl w:val="0"/>
          <w:numId w:val="96"/>
        </w:numPr>
        <w:tabs>
          <w:tab w:val="left" w:pos="708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относительно полного понимания высказываний собеседника в наиболее распространённых стандартных ситуациях повседневного общения.</w:t>
      </w:r>
    </w:p>
    <w:p>
      <w:pPr>
        <w:suppressAutoHyphens w:val="true"/>
        <w:spacing w:before="0" w:after="0" w:line="240"/>
        <w:ind w:right="0" w:left="20" w:firstLine="34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Развитие умений:</w:t>
      </w:r>
    </w:p>
    <w:p>
      <w:pPr>
        <w:numPr>
          <w:ilvl w:val="0"/>
          <w:numId w:val="100"/>
        </w:numPr>
        <w:tabs>
          <w:tab w:val="left" w:pos="562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отделять главную информацию от второстепенной;</w:t>
      </w:r>
    </w:p>
    <w:p>
      <w:pPr>
        <w:numPr>
          <w:ilvl w:val="0"/>
          <w:numId w:val="100"/>
        </w:numPr>
        <w:tabs>
          <w:tab w:val="left" w:pos="56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выявлять наиболее значимые факты;</w:t>
      </w:r>
    </w:p>
    <w:p>
      <w:pPr>
        <w:numPr>
          <w:ilvl w:val="0"/>
          <w:numId w:val="100"/>
        </w:numPr>
        <w:tabs>
          <w:tab w:val="left" w:pos="572" w:leader="none"/>
        </w:tabs>
        <w:suppressAutoHyphens w:val="true"/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определять своё отношение к ним, извлекать из аудио- текста необходимую/интересующую информацию.</w:t>
      </w:r>
    </w:p>
    <w:p>
      <w:pPr>
        <w:keepNext w:val="true"/>
        <w:keepLines w:val="true"/>
        <w:suppressAutoHyphens w:val="true"/>
        <w:spacing w:before="0" w:after="0" w:line="240"/>
        <w:ind w:right="0" w:left="20" w:firstLine="34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FFFFFF" w:val="clear"/>
        </w:rPr>
        <w:t xml:space="preserve">Чтение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учётом межпредметных связей):</w:t>
      </w:r>
    </w:p>
    <w:p>
      <w:pPr>
        <w:numPr>
          <w:ilvl w:val="0"/>
          <w:numId w:val="105"/>
        </w:numPr>
        <w:tabs>
          <w:tab w:val="left" w:pos="71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ознакомительное чтение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>
      <w:pPr>
        <w:numPr>
          <w:ilvl w:val="0"/>
          <w:numId w:val="105"/>
        </w:numPr>
        <w:tabs>
          <w:tab w:val="left" w:pos="71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изучающее чтение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 целью полного и точного понимания информации прагматических текстов (инструкций, рецептов, статистических данных);</w:t>
      </w:r>
    </w:p>
    <w:p>
      <w:pPr>
        <w:numPr>
          <w:ilvl w:val="0"/>
          <w:numId w:val="105"/>
        </w:numPr>
        <w:tabs>
          <w:tab w:val="left" w:pos="718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просмотровое/поисковое чтение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 целью выборочного понимания необходимой/интересующей информации из текста статьи, проспекта.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Развитие умений:</w:t>
      </w:r>
    </w:p>
    <w:p>
      <w:pPr>
        <w:numPr>
          <w:ilvl w:val="0"/>
          <w:numId w:val="108"/>
        </w:numPr>
        <w:tabs>
          <w:tab w:val="left" w:pos="56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выделять основные факты;</w:t>
      </w:r>
    </w:p>
    <w:p>
      <w:pPr>
        <w:numPr>
          <w:ilvl w:val="0"/>
          <w:numId w:val="108"/>
        </w:numPr>
        <w:tabs>
          <w:tab w:val="left" w:pos="559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отделять главную информацию от второстепенной;</w:t>
      </w:r>
    </w:p>
    <w:p>
      <w:pPr>
        <w:numPr>
          <w:ilvl w:val="0"/>
          <w:numId w:val="108"/>
        </w:numPr>
        <w:tabs>
          <w:tab w:val="left" w:pos="56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предвосхищать возможные события/факты;</w:t>
      </w:r>
    </w:p>
    <w:p>
      <w:pPr>
        <w:numPr>
          <w:ilvl w:val="0"/>
          <w:numId w:val="108"/>
        </w:numPr>
        <w:tabs>
          <w:tab w:val="left" w:pos="57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раскрывать причинно-следственные связи между фактами;</w:t>
      </w:r>
    </w:p>
    <w:p>
      <w:pPr>
        <w:numPr>
          <w:ilvl w:val="0"/>
          <w:numId w:val="108"/>
        </w:numPr>
        <w:tabs>
          <w:tab w:val="left" w:pos="56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понимать аргументацию;</w:t>
      </w:r>
    </w:p>
    <w:p>
      <w:pPr>
        <w:numPr>
          <w:ilvl w:val="0"/>
          <w:numId w:val="108"/>
        </w:numPr>
        <w:tabs>
          <w:tab w:val="left" w:pos="566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извлекать необходимую/интересующую информацию;</w:t>
      </w:r>
    </w:p>
    <w:p>
      <w:pPr>
        <w:numPr>
          <w:ilvl w:val="0"/>
          <w:numId w:val="108"/>
        </w:numPr>
        <w:tabs>
          <w:tab w:val="left" w:pos="559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определять своё отношение к прочитанному.</w:t>
      </w:r>
    </w:p>
    <w:p>
      <w:pPr>
        <w:keepNext w:val="true"/>
        <w:keepLines w:val="true"/>
        <w:suppressAutoHyphens w:val="true"/>
        <w:spacing w:before="0" w:after="0" w:line="240"/>
        <w:ind w:right="0" w:left="20" w:firstLine="34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FFFFFF" w:val="clear"/>
        </w:rPr>
        <w:t xml:space="preserve">Письменная речь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Развитие умений:</w:t>
      </w:r>
    </w:p>
    <w:p>
      <w:pPr>
        <w:numPr>
          <w:ilvl w:val="0"/>
          <w:numId w:val="116"/>
        </w:numPr>
        <w:tabs>
          <w:tab w:val="left" w:pos="567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>
      <w:pPr>
        <w:numPr>
          <w:ilvl w:val="0"/>
          <w:numId w:val="116"/>
        </w:numPr>
        <w:tabs>
          <w:tab w:val="left" w:pos="560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составлять план, тезисы устного/письменного сообщения, в том числе на основе выписок из текста;</w:t>
      </w:r>
    </w:p>
    <w:p>
      <w:pPr>
        <w:numPr>
          <w:ilvl w:val="0"/>
          <w:numId w:val="116"/>
        </w:numPr>
        <w:tabs>
          <w:tab w:val="left" w:pos="560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расспрашивать в личном письме о новостях и сообщать их;</w:t>
      </w:r>
    </w:p>
    <w:p>
      <w:pPr>
        <w:numPr>
          <w:ilvl w:val="0"/>
          <w:numId w:val="116"/>
        </w:numPr>
        <w:tabs>
          <w:tab w:val="left" w:pos="567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рассказывать об отдельных фактах/событиях своей жизни, выражая свои суждения и чувства;</w:t>
      </w:r>
    </w:p>
    <w:p>
      <w:pPr>
        <w:numPr>
          <w:ilvl w:val="0"/>
          <w:numId w:val="116"/>
        </w:numPr>
        <w:tabs>
          <w:tab w:val="left" w:pos="56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описывать свои планы на будущее.</w:t>
      </w:r>
    </w:p>
    <w:p>
      <w:pPr>
        <w:keepNext w:val="true"/>
        <w:keepLines w:val="true"/>
        <w:suppressAutoHyphens w:val="true"/>
        <w:spacing w:before="0" w:after="0" w:line="240"/>
        <w:ind w:right="0" w:left="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Компенсаторные умения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Совершенствование следующих умений:</w:t>
      </w:r>
    </w:p>
    <w:p>
      <w:pPr>
        <w:numPr>
          <w:ilvl w:val="0"/>
          <w:numId w:val="122"/>
        </w:numPr>
        <w:tabs>
          <w:tab w:val="left" w:pos="57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пользоваться языковой и контекстуальной догадкой при чтении и аудировании;</w:t>
      </w:r>
    </w:p>
    <w:p>
      <w:pPr>
        <w:numPr>
          <w:ilvl w:val="0"/>
          <w:numId w:val="122"/>
        </w:numPr>
        <w:tabs>
          <w:tab w:val="left" w:pos="58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прогнозировать содержание текста по заголовку/на- чалу текста, использовать текстовые опоры различного рода (подзаголовки, таблицы, графики, шрифтовые выделения, комментарии, сноски);</w:t>
      </w:r>
    </w:p>
    <w:p>
      <w:pPr>
        <w:numPr>
          <w:ilvl w:val="0"/>
          <w:numId w:val="122"/>
        </w:numPr>
        <w:tabs>
          <w:tab w:val="left" w:pos="58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>
      <w:pPr>
        <w:keepNext w:val="true"/>
        <w:keepLines w:val="true"/>
        <w:suppressAutoHyphens w:val="true"/>
        <w:spacing w:before="0" w:after="0" w:line="240"/>
        <w:ind w:right="0" w:left="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Учебно-познавательные умения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Дальнейшее развитие общеучебных умений, связанных с приёмами самостоятельного приобретения знаний:</w:t>
      </w:r>
    </w:p>
    <w:p>
      <w:pPr>
        <w:numPr>
          <w:ilvl w:val="0"/>
          <w:numId w:val="127"/>
        </w:numPr>
        <w:tabs>
          <w:tab w:val="left" w:pos="58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использовать двуязычный и одноязычный (толковый) словари и другую справочную литературу, в том числе лингвострановедческую;</w:t>
      </w:r>
    </w:p>
    <w:p>
      <w:pPr>
        <w:numPr>
          <w:ilvl w:val="0"/>
          <w:numId w:val="127"/>
        </w:numPr>
        <w:tabs>
          <w:tab w:val="left" w:pos="58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специальных учебных умений:</w:t>
      </w:r>
    </w:p>
    <w:p>
      <w:pPr>
        <w:numPr>
          <w:ilvl w:val="0"/>
          <w:numId w:val="129"/>
        </w:numPr>
        <w:tabs>
          <w:tab w:val="left" w:pos="579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>
      <w:pPr>
        <w:keepNext w:val="true"/>
        <w:keepLines w:val="tru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Социокультурные знания и умения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Дальнейшее развитие социокультурных знаний и умений происходит за счёт углубления:</w:t>
      </w:r>
    </w:p>
    <w:p>
      <w:pPr>
        <w:numPr>
          <w:ilvl w:val="0"/>
          <w:numId w:val="132"/>
        </w:numPr>
        <w:tabs>
          <w:tab w:val="left" w:pos="579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</w:p>
    <w:p>
      <w:pPr>
        <w:numPr>
          <w:ilvl w:val="0"/>
          <w:numId w:val="132"/>
        </w:numPr>
        <w:tabs>
          <w:tab w:val="left" w:pos="62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межпредметных знаний о культурном наследии стран, говорящих на английском языке, об условиях жизни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разных слоёв общества в них, возможностях получения образования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 трудоустройства, их ценностных ориентирах; этническом составе и религиозных особенностях стран.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Дальнейшее развитие социокультурных умений использовать:</w:t>
      </w:r>
    </w:p>
    <w:p>
      <w:pPr>
        <w:numPr>
          <w:ilvl w:val="0"/>
          <w:numId w:val="135"/>
        </w:numPr>
        <w:tabs>
          <w:tab w:val="left" w:pos="624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>
      <w:pPr>
        <w:numPr>
          <w:ilvl w:val="0"/>
          <w:numId w:val="135"/>
        </w:numPr>
        <w:tabs>
          <w:tab w:val="left" w:pos="622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</w:t>
      </w:r>
    </w:p>
    <w:p>
      <w:pPr>
        <w:numPr>
          <w:ilvl w:val="0"/>
          <w:numId w:val="135"/>
        </w:numPr>
        <w:tabs>
          <w:tab w:val="left" w:pos="617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формулы речевого этикета в рамках стандартных ситуаций общения.</w:t>
      </w:r>
    </w:p>
    <w:p>
      <w:pPr>
        <w:keepNext w:val="true"/>
        <w:keepLines w:val="true"/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Формы промежуточной аттестации: </w:t>
        <w:br/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Portfolio: письменные и устные задания в учебнике, обобщающие изученный материал;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Now I Know: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задания в учебнике, направленные ИД самооценку и самоконтроль знаний материала модуля;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Задания в конце урока: Think of ten new words and impressions you have learnt in this lesson. Make sentences using them etc;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Языковой портфель: творческие работы к каждому модулю;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Spotlight on Exams: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задания в формате ЕГЭ;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Progress Check/Modular Test/Exit Test: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тесты из сборника контрольных заданий (Test Booklet).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60" w:after="6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Учебно-тематический план </w:t>
        <w:br/>
      </w:r>
    </w:p>
    <w:tbl>
      <w:tblPr/>
      <w:tblGrid>
        <w:gridCol w:w="829"/>
        <w:gridCol w:w="3582"/>
        <w:gridCol w:w="1320"/>
        <w:gridCol w:w="2542"/>
      </w:tblGrid>
      <w:tr>
        <w:trPr>
          <w:trHeight w:val="847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том числе:</w:t>
            </w:r>
          </w:p>
        </w:tc>
      </w:tr>
      <w:tr>
        <w:trPr>
          <w:trHeight w:val="847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программе часов</w:t>
            </w: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 диктант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работа)</w:t>
            </w:r>
          </w:p>
        </w:tc>
      </w:tr>
      <w:tr>
        <w:trPr>
          <w:trHeight w:val="1" w:hRule="atLeast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Крепкие узы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Будни и отдых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Школа и 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Земля в опасности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Каникулы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Еда и здоровье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Давайте веселиться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28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5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00" w:leader="none"/>
        </w:tabs>
        <w:spacing w:before="0" w:after="200" w:line="276"/>
        <w:ind w:right="0" w:left="329" w:hanging="32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Календарно-тематическое планирование по английскому языку для 10  класса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(34часа, 1 час в неделю)</w:t>
      </w:r>
    </w:p>
    <w:p>
      <w:pPr>
        <w:spacing w:before="60" w:after="6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tbl>
      <w:tblPr/>
      <w:tblGrid>
        <w:gridCol w:w="798"/>
        <w:gridCol w:w="3189"/>
        <w:gridCol w:w="1945"/>
        <w:gridCol w:w="1383"/>
        <w:gridCol w:w="1518"/>
      </w:tblGrid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Плановые сроки прохожде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ния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Скорректиро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ванные сроки прохождения</w:t>
            </w: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" w:hRule="atLeast"/>
          <w:jc w:val="left"/>
        </w:trPr>
        <w:tc>
          <w:tcPr>
            <w:tcW w:w="731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1. Крепкие узы.</w:t>
            </w: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15" w:hRule="auto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любят делать подростки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4, стр. 11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Грамматика: настоящие времена глагола.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2, стр. 12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Личное письмо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1 стр 18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Страноведение. Мода в Великобритании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5 стр 21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Переработка отходов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4, стр. 23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2.Будни и отдых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что подростки тратят свои деньги.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6, стр. 29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Дети железной дороги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7, стр. 35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Страноведение. Спорт в Великобритании.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5, стр. 39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Чистый воздух дома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3. Школа и работа.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4, стр. 41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Крепкие узы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аудирование, чтение)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Официальное письмо.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4 стр 55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Индивидуальные консультации.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всю группу настоящих времён.</w:t>
            </w:r>
          </w:p>
        </w:tc>
      </w:tr>
      <w:tr>
        <w:trPr>
          <w:trHeight w:val="1" w:hRule="atLeast"/>
          <w:jc w:val="left"/>
        </w:trPr>
        <w:tc>
          <w:tcPr>
            <w:tcW w:w="731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Защита окружающей среды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6, стр. 64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4. Земля в опасности.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Грамматика: модальные глаголы, фразовые,отрицательные прилагательные.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 упр 2-4 стр 30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Грамматика: причастие 1,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инфинитив, инфинитив.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2, стр. 32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Земля в опасности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чтение, аудирование.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</w:t>
            </w:r>
          </w:p>
        </w:tc>
      </w:tr>
      <w:tr>
        <w:trPr>
          <w:trHeight w:val="992" w:hRule="auto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контрольной работы и коррекция знаний.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5. Каникулы.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Каникулы. Проблемы и жалобы.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3, стр.84 наизусть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Вокруг света за 80 дней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6-7, стр. 89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Рассказы. Начало и завершение. Грамматика: причастие 1,2.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11-12, стр. 93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Мусор в океане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4 стр 97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6. Еда и здоровье.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мы едим.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8 стр 103.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Страноведение. Роберт Бернс.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4 стр. 115</w:t>
            </w:r>
          </w:p>
        </w:tc>
      </w:tr>
      <w:tr>
        <w:trPr>
          <w:trHeight w:val="1" w:hRule="atLeast"/>
          <w:jc w:val="left"/>
        </w:trPr>
        <w:tc>
          <w:tcPr>
            <w:tcW w:w="731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Здоровые зубы. Подготовка к контрольной работе.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2а,б, стр. 116, повторение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7. Давайте веселиться.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Развлечения.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8, стр.123, повторение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Еда и здоровье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РТ, Упр. 1-4, , стр.54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Бумага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РТ, Упр. 4 стр 135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Высокотехнологичные гаджеты.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6, стр. 141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Грамматика: косвенная речь, придаточные предложения,образование глаголов,фразовые глаголы.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 упр 5-9, стр 63.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Машина времени.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9 стр 147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Сочинение с выражением личного мнения.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2, стр. 148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Страноведение. Британские изобретатели.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 4, стр. 151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по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«»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аудирование, 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грамматика, письмо,говорение.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</w:t>
            </w:r>
          </w:p>
        </w:tc>
      </w:tr>
      <w:tr>
        <w:trPr>
          <w:trHeight w:val="1" w:hRule="atLeast"/>
          <w:jc w:val="left"/>
        </w:trPr>
        <w:tc>
          <w:tcPr>
            <w:tcW w:w="7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результатов контрольной работы и коррекция знаний учащихся. Обобщающий урок.</w:t>
            </w:r>
          </w:p>
        </w:tc>
        <w:tc>
          <w:tcPr>
            <w:tcW w:w="1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 упр. 4, стр. 25</w:t>
            </w:r>
          </w:p>
        </w:tc>
      </w:tr>
    </w:tbl>
    <w:p>
      <w:pPr>
        <w:spacing w:before="60" w:after="6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60" w:after="60" w:line="264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60" w:after="6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График контрольных работ </w:t>
      </w:r>
    </w:p>
    <w:tbl>
      <w:tblPr/>
      <w:tblGrid>
        <w:gridCol w:w="528"/>
        <w:gridCol w:w="3860"/>
        <w:gridCol w:w="2733"/>
        <w:gridCol w:w="1918"/>
      </w:tblGrid>
      <w:tr>
        <w:trPr>
          <w:trHeight w:val="1" w:hRule="atLeast"/>
          <w:jc w:val="left"/>
        </w:trPr>
        <w:tc>
          <w:tcPr>
            <w:tcW w:w="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</w:tc>
        <w:tc>
          <w:tcPr>
            <w:tcW w:w="3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Плановые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сроки прохождения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</w:t>
            </w:r>
          </w:p>
        </w:tc>
        <w:tc>
          <w:tcPr>
            <w:tcW w:w="1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Фактические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сроки (и/или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коррекция)</w:t>
            </w:r>
          </w:p>
        </w:tc>
      </w:tr>
      <w:tr>
        <w:trPr>
          <w:trHeight w:val="780" w:hRule="auto"/>
          <w:jc w:val="left"/>
        </w:trPr>
        <w:tc>
          <w:tcPr>
            <w:tcW w:w="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Крепкие узы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825" w:hRule="auto"/>
          <w:jc w:val="left"/>
        </w:trPr>
        <w:tc>
          <w:tcPr>
            <w:tcW w:w="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Земля и опасности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855" w:hRule="auto"/>
          <w:jc w:val="left"/>
        </w:trPr>
        <w:tc>
          <w:tcPr>
            <w:tcW w:w="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Еда и здоровье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549" w:hRule="auto"/>
          <w:jc w:val="left"/>
        </w:trPr>
        <w:tc>
          <w:tcPr>
            <w:tcW w:w="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60" w:after="60" w:line="264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1395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tabs>
          <w:tab w:val="left" w:pos="1395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395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312"/>
        <w:ind w:right="20" w:left="1416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553" w:leader="dot"/>
          <w:tab w:val="left" w:pos="6428" w:leader="dot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num w:numId="5">
    <w:abstractNumId w:val="168"/>
  </w:num>
  <w:num w:numId="45">
    <w:abstractNumId w:val="162"/>
  </w:num>
  <w:num w:numId="48">
    <w:abstractNumId w:val="156"/>
  </w:num>
  <w:num w:numId="50">
    <w:abstractNumId w:val="150"/>
  </w:num>
  <w:num w:numId="52">
    <w:abstractNumId w:val="144"/>
  </w:num>
  <w:num w:numId="54">
    <w:abstractNumId w:val="138"/>
  </w:num>
  <w:num w:numId="56">
    <w:abstractNumId w:val="132"/>
  </w:num>
  <w:num w:numId="58">
    <w:abstractNumId w:val="126"/>
  </w:num>
  <w:num w:numId="60">
    <w:abstractNumId w:val="120"/>
  </w:num>
  <w:num w:numId="62">
    <w:abstractNumId w:val="114"/>
  </w:num>
  <w:num w:numId="64">
    <w:abstractNumId w:val="108"/>
  </w:num>
  <w:num w:numId="66">
    <w:abstractNumId w:val="102"/>
  </w:num>
  <w:num w:numId="69">
    <w:abstractNumId w:val="96"/>
  </w:num>
  <w:num w:numId="73">
    <w:abstractNumId w:val="90"/>
  </w:num>
  <w:num w:numId="75">
    <w:abstractNumId w:val="84"/>
  </w:num>
  <w:num w:numId="77">
    <w:abstractNumId w:val="78"/>
  </w:num>
  <w:num w:numId="79">
    <w:abstractNumId w:val="72"/>
  </w:num>
  <w:num w:numId="86">
    <w:abstractNumId w:val="66"/>
  </w:num>
  <w:num w:numId="92">
    <w:abstractNumId w:val="60"/>
  </w:num>
  <w:num w:numId="96">
    <w:abstractNumId w:val="54"/>
  </w:num>
  <w:num w:numId="100">
    <w:abstractNumId w:val="48"/>
  </w:num>
  <w:num w:numId="105">
    <w:abstractNumId w:val="42"/>
  </w:num>
  <w:num w:numId="108">
    <w:abstractNumId w:val="36"/>
  </w:num>
  <w:num w:numId="116">
    <w:abstractNumId w:val="30"/>
  </w:num>
  <w:num w:numId="122">
    <w:abstractNumId w:val="24"/>
  </w:num>
  <w:num w:numId="127">
    <w:abstractNumId w:val="18"/>
  </w:num>
  <w:num w:numId="129">
    <w:abstractNumId w:val="12"/>
  </w:num>
  <w:num w:numId="132">
    <w:abstractNumId w:val="6"/>
  </w:num>
  <w:num w:numId="13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